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F891" w14:textId="2786F629" w:rsidR="007E494A" w:rsidRDefault="00701052" w:rsidP="004C4184">
      <w:pPr>
        <w:tabs>
          <w:tab w:val="left" w:pos="9072"/>
        </w:tabs>
        <w:spacing w:after="0" w:line="240" w:lineRule="auto"/>
        <w:ind w:left="567" w:right="560"/>
        <w:rPr>
          <w:rFonts w:ascii="Times New Roman" w:eastAsia="Times New Roman" w:hAnsi="Times New Roman" w:cs="Times New Roman"/>
          <w:i/>
          <w:color w:val="000000" w:themeColor="text1"/>
          <w:kern w:val="0"/>
          <w:sz w:val="20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i/>
          <w:color w:val="000000" w:themeColor="text1"/>
          <w:kern w:val="0"/>
          <w:sz w:val="20"/>
          <w:szCs w:val="20"/>
          <w:lang w:eastAsia="it-IT"/>
          <w14:ligatures w14:val="none"/>
        </w:rPr>
        <w:t>Economia, politica e nuove sfide</w:t>
      </w:r>
    </w:p>
    <w:p w14:paraId="0FCE2BFB" w14:textId="77777777" w:rsidR="004C4184" w:rsidRPr="004C4184" w:rsidRDefault="004C4184" w:rsidP="004C4184">
      <w:pPr>
        <w:tabs>
          <w:tab w:val="left" w:pos="9072"/>
        </w:tabs>
        <w:spacing w:after="0" w:line="240" w:lineRule="auto"/>
        <w:ind w:left="567" w:right="560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4"/>
          <w:szCs w:val="4"/>
          <w:lang w:eastAsia="it-IT"/>
          <w14:ligatures w14:val="none"/>
        </w:rPr>
      </w:pPr>
    </w:p>
    <w:p w14:paraId="49D8D8EF" w14:textId="77777777" w:rsidR="004D0C46" w:rsidRDefault="004D0C46" w:rsidP="004C4184">
      <w:pPr>
        <w:tabs>
          <w:tab w:val="left" w:pos="9072"/>
        </w:tabs>
        <w:spacing w:after="0" w:line="240" w:lineRule="auto"/>
        <w:ind w:left="567" w:right="560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it-IT"/>
          <w14:ligatures w14:val="none"/>
        </w:rPr>
        <w:t>ROVIGO, SERVONO</w:t>
      </w:r>
    </w:p>
    <w:p w14:paraId="7BD8A756" w14:textId="4629A780" w:rsidR="00F87F60" w:rsidRDefault="00F87F60" w:rsidP="004C4184">
      <w:pPr>
        <w:tabs>
          <w:tab w:val="left" w:pos="9072"/>
        </w:tabs>
        <w:spacing w:after="0" w:line="240" w:lineRule="auto"/>
        <w:ind w:left="567" w:right="560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it-IT"/>
          <w14:ligatures w14:val="none"/>
        </w:rPr>
        <w:t>SCELTE DI RESPONSABILIT</w:t>
      </w:r>
      <w:r w:rsidRPr="00F87F60">
        <w:rPr>
          <w:rFonts w:ascii="Times New Roman" w:eastAsia="Times New Roman" w:hAnsi="Times New Roman" w:cs="Times New Roman"/>
          <w:b/>
          <w:caps/>
          <w:color w:val="000000" w:themeColor="text1"/>
          <w:kern w:val="0"/>
          <w:sz w:val="24"/>
          <w:szCs w:val="24"/>
          <w:lang w:eastAsia="it-IT"/>
          <w14:ligatures w14:val="none"/>
        </w:rPr>
        <w:t>à</w:t>
      </w:r>
    </w:p>
    <w:p w14:paraId="6797F216" w14:textId="77777777" w:rsidR="004C4184" w:rsidRPr="004C4184" w:rsidRDefault="004C4184" w:rsidP="004C4184">
      <w:pPr>
        <w:tabs>
          <w:tab w:val="left" w:pos="9072"/>
        </w:tabs>
        <w:spacing w:after="0" w:line="240" w:lineRule="auto"/>
        <w:ind w:left="567" w:right="560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0"/>
          <w:szCs w:val="20"/>
          <w:lang w:eastAsia="it-IT"/>
          <w14:ligatures w14:val="none"/>
        </w:rPr>
      </w:pPr>
    </w:p>
    <w:p w14:paraId="4B2F2988" w14:textId="038241AF" w:rsidR="004C4184" w:rsidRPr="004C4184" w:rsidRDefault="00F87F60" w:rsidP="004C4184">
      <w:pPr>
        <w:tabs>
          <w:tab w:val="left" w:pos="9072"/>
        </w:tabs>
        <w:spacing w:after="0" w:line="240" w:lineRule="auto"/>
        <w:ind w:left="567" w:right="5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0"/>
          <w:szCs w:val="20"/>
          <w:lang w:eastAsia="it-IT"/>
          <w14:ligatures w14:val="none"/>
        </w:rPr>
        <w:t>di Paolo Armenio*</w:t>
      </w:r>
    </w:p>
    <w:p w14:paraId="6B5923B1" w14:textId="77777777" w:rsidR="004C4184" w:rsidRPr="004C4184" w:rsidRDefault="004C4184" w:rsidP="004C4184">
      <w:pPr>
        <w:tabs>
          <w:tab w:val="left" w:pos="9072"/>
        </w:tabs>
        <w:spacing w:after="0" w:line="240" w:lineRule="auto"/>
        <w:ind w:left="567" w:right="5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</w:pPr>
    </w:p>
    <w:p w14:paraId="3B4BDD59" w14:textId="3D2E3B1D" w:rsidR="0083214B" w:rsidRDefault="00EA4274" w:rsidP="004C4184">
      <w:pPr>
        <w:tabs>
          <w:tab w:val="left" w:pos="9072"/>
        </w:tabs>
        <w:spacing w:after="0" w:line="240" w:lineRule="auto"/>
        <w:ind w:left="567" w:right="5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Se il Veneto e il Polesine stanno dimostrand</w:t>
      </w:r>
      <w:r w:rsidR="00FA3A2A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o di a</w:t>
      </w:r>
      <w:r w:rsidR="008060B3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vere </w:t>
      </w:r>
      <w:r w:rsidR="00FA3A2A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un passo migliore rispetto alle altre regioni, questo lo si deve anche agli imprenditori che, nonostante una pandemia, due guerre e, adesso, anche un blocco dei traffici marittimi,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reagiscono quasi in tempo reale alle difficolt</w:t>
      </w:r>
      <w:r w:rsidR="00FA3A2A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à. Di front</w:t>
      </w:r>
      <w:r w:rsidR="00624F64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e a queste complessità,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la crisi aperta nel C</w:t>
      </w:r>
      <w:r w:rsidR="004D0C46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omune di Rovigo, con l’orizzonte del commissariamento, i t</w:t>
      </w:r>
      <w:r w:rsidR="00BF062E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oni e</w:t>
      </w:r>
      <w:r w:rsidR="00624F64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 </w:t>
      </w:r>
      <w:r w:rsidR="00BF062E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contenuti del dibattito politico (da muro contro muro) all’interno e tra gli schieramenti, suscitano un grande senso di disorientamento.</w:t>
      </w:r>
    </w:p>
    <w:p w14:paraId="38C97984" w14:textId="5BE856C9" w:rsidR="00DC234A" w:rsidRDefault="00FE5BC9" w:rsidP="004C4184">
      <w:pPr>
        <w:tabs>
          <w:tab w:val="left" w:pos="9072"/>
        </w:tabs>
        <w:spacing w:after="0" w:line="240" w:lineRule="auto"/>
        <w:ind w:left="567" w:right="5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Per la terza volta consecutiv</w:t>
      </w:r>
      <w:r w:rsidR="004D0C46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a, la consiliatura del capoluogo termina prima del tempo.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Ma la volatilità della politic</w:t>
      </w:r>
      <w:r w:rsidR="004D0C46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a</w:t>
      </w:r>
      <w:r w:rsidR="00DC234A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e la conseguente discontinuit</w:t>
      </w:r>
      <w:r w:rsidR="007E494A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à dell’azione amministrativa, </w:t>
      </w:r>
      <w:r w:rsidR="004D0C46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è bene ricordarlo, vanno a discapit</w:t>
      </w:r>
      <w:r w:rsidR="00DC234A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o della qualit</w:t>
      </w:r>
      <w:r w:rsidR="00BF062E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à e dell’efficienza, del compimento di progett</w:t>
      </w:r>
      <w:r w:rsidR="00FF43C2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i, di obiettiv</w:t>
      </w:r>
      <w:r w:rsidR="00A84211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i e tempi. Q</w:t>
      </w:r>
      <w:r w:rsidR="00DC234A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uindi, a discapito dell’intera collettività.</w:t>
      </w:r>
    </w:p>
    <w:p w14:paraId="632A5B23" w14:textId="2F1EAE56" w:rsidR="00624F64" w:rsidRDefault="00DC234A" w:rsidP="004C4184">
      <w:pPr>
        <w:tabs>
          <w:tab w:val="left" w:pos="9072"/>
        </w:tabs>
        <w:spacing w:after="0" w:line="240" w:lineRule="auto"/>
        <w:ind w:left="567" w:right="5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All’orizzonte del 2024</w:t>
      </w:r>
      <w:r w:rsidR="00705FA0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 ci sono grandi s</w:t>
      </w:r>
      <w:r w:rsidR="00BF062E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fid</w:t>
      </w:r>
      <w:r w:rsidR="00624F64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e per Rovig</w:t>
      </w:r>
      <w:r w:rsidR="0082596F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o e il suo territorio da portare a compimento, </w:t>
      </w:r>
      <w:r w:rsidR="00705FA0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a partir</w:t>
      </w:r>
      <w:r w:rsidR="00B03862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e d</w:t>
      </w:r>
      <w:r w:rsidR="00180FE2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al nodo della ZLS da sciogliere definitiva</w:t>
      </w:r>
      <w:r w:rsidR="00733D9C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mente, da </w:t>
      </w:r>
      <w:r w:rsidR="00180FE2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progetti e investimenti privati di grande portata come il polo logistico del freddo (200 milioni di euro) nell’area interportuale di Rovigo, e poi il potenziamento della navigabilità interna fino a Mantova, la Nuova Romea, il collegamento alla Transpole</w:t>
      </w:r>
      <w:r w:rsidR="00007B94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sana e tra questa e la S</w:t>
      </w:r>
      <w:r w:rsidR="005F5AD3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R</w:t>
      </w:r>
      <w:r w:rsidR="002729D7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 </w:t>
      </w:r>
      <w:r w:rsidR="005F5AD3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6</w:t>
      </w:r>
      <w:r w:rsidR="002729D7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 </w:t>
      </w:r>
      <w:r w:rsidR="005F5AD3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Eridania, </w:t>
      </w:r>
      <w:r w:rsidR="00577637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fino all’emergenza granchio blu. </w:t>
      </w:r>
      <w:r w:rsidR="00180FE2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Sfide che richiedono a tutti gli attori politici ed economici, e quindi enti locali, sindacati, categorie economiche, partiti di maggioranza e di opposi</w:t>
      </w:r>
      <w:r w:rsidR="00197DC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zione, di impegnarsi nel creare le condizioni favorevoli a questi investimenti, richiedono capacità di </w:t>
      </w:r>
      <w:r w:rsidR="00624F64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«fare sistema» e «alleanze»,</w:t>
      </w:r>
      <w:r w:rsidR="00DE7DF4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 capacità </w:t>
      </w:r>
      <w:r w:rsidR="00624F64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di collaborazione e costruzione congiunta di progettualit</w:t>
      </w:r>
      <w:r w:rsidR="00891436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à. </w:t>
      </w:r>
      <w:r w:rsidR="00624F64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Così aiutiamo Rovigo a essere attrattiva e competitiva.</w:t>
      </w:r>
    </w:p>
    <w:p w14:paraId="0788D65D" w14:textId="3AAFC98D" w:rsidR="004D0C46" w:rsidRDefault="008E3463" w:rsidP="004C4184">
      <w:pPr>
        <w:tabs>
          <w:tab w:val="left" w:pos="9072"/>
        </w:tabs>
        <w:spacing w:after="0" w:line="240" w:lineRule="auto"/>
        <w:ind w:left="567" w:right="5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Le sfide che aspettan</w:t>
      </w:r>
      <w:r w:rsidR="004D0C46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o il territori</w:t>
      </w:r>
      <w:r w:rsidR="00A84211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o sono ambiziose, ma anche piene di insidie, tra effetti dei rischi geopolitic</w:t>
      </w:r>
      <w:r w:rsidR="00624F64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i, crescita affievolita, frammentazioni.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La comunità sociale ed economic</w:t>
      </w:r>
      <w:r w:rsidR="004D0C46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a deve poter contare su una classe politic</w:t>
      </w:r>
      <w:r w:rsidR="00624F64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a-amministrativa, quale che sia, </w:t>
      </w:r>
      <w:r w:rsidR="004D0C46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non solo preparata,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ma anche saldamente consapevole di essere un pezzo della solu</w:t>
      </w:r>
      <w:r w:rsidR="009B59BA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zione per la gestione di questa fase critica e che si senta addosso la </w:t>
      </w:r>
      <w:r w:rsidR="00E554AF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responsabilità di assicurar</w:t>
      </w:r>
      <w:r w:rsidR="0082596F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e una proposta chiara e aggregante di sviluppo e </w:t>
      </w:r>
      <w:r w:rsidR="00E554AF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la continuità dell’amministrazione per farvi fronte e trasformarla in opportunità. </w:t>
      </w:r>
      <w:r w:rsidR="004D0C46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È questo l’accorato appello che mi sento di rivolgere.</w:t>
      </w:r>
    </w:p>
    <w:p w14:paraId="1EBF1907" w14:textId="77777777" w:rsidR="004C4184" w:rsidRPr="004C4184" w:rsidRDefault="004C4184" w:rsidP="004C4184">
      <w:pPr>
        <w:tabs>
          <w:tab w:val="left" w:pos="9072"/>
        </w:tabs>
        <w:spacing w:after="0" w:line="240" w:lineRule="auto"/>
        <w:ind w:left="567" w:right="5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242FE581" w14:textId="7F9E3D1C" w:rsidR="004C4184" w:rsidRPr="004C4184" w:rsidRDefault="004C4184" w:rsidP="004C4184">
      <w:pPr>
        <w:tabs>
          <w:tab w:val="left" w:pos="9072"/>
        </w:tabs>
        <w:spacing w:after="0" w:line="240" w:lineRule="auto"/>
        <w:ind w:left="567" w:right="560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it-IT"/>
          <w14:ligatures w14:val="none"/>
        </w:rPr>
      </w:pPr>
      <w:r w:rsidRPr="004C4184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it-IT"/>
          <w14:ligatures w14:val="none"/>
        </w:rPr>
        <w:t xml:space="preserve">* </w:t>
      </w:r>
      <w:r w:rsidR="008C244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it-IT"/>
          <w14:ligatures w14:val="none"/>
        </w:rPr>
        <w:t>Vicepresidente Confindustria Veneto Est</w:t>
      </w:r>
    </w:p>
    <w:p w14:paraId="36B9DEE4" w14:textId="749B608B" w:rsidR="009042C2" w:rsidRDefault="008C2442" w:rsidP="00701052">
      <w:pPr>
        <w:tabs>
          <w:tab w:val="left" w:pos="9072"/>
        </w:tabs>
        <w:spacing w:after="0" w:line="240" w:lineRule="auto"/>
        <w:ind w:left="567" w:right="560"/>
        <w:jc w:val="right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it-IT"/>
          <w14:ligatures w14:val="none"/>
        </w:rPr>
        <w:t>con delega al Territorio di Rovigo</w:t>
      </w:r>
    </w:p>
    <w:sectPr w:rsidR="009042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91"/>
    <w:rsid w:val="00007B94"/>
    <w:rsid w:val="00033D85"/>
    <w:rsid w:val="000521CE"/>
    <w:rsid w:val="00096783"/>
    <w:rsid w:val="000A78B0"/>
    <w:rsid w:val="000C6484"/>
    <w:rsid w:val="000D4D29"/>
    <w:rsid w:val="00127F69"/>
    <w:rsid w:val="00180FE2"/>
    <w:rsid w:val="001931DC"/>
    <w:rsid w:val="00197AA7"/>
    <w:rsid w:val="00197DCB"/>
    <w:rsid w:val="001C7951"/>
    <w:rsid w:val="001E5A0B"/>
    <w:rsid w:val="001F78BE"/>
    <w:rsid w:val="00212B7E"/>
    <w:rsid w:val="00225B2E"/>
    <w:rsid w:val="002729D7"/>
    <w:rsid w:val="002E2271"/>
    <w:rsid w:val="0038527B"/>
    <w:rsid w:val="00386AAE"/>
    <w:rsid w:val="003F4DC4"/>
    <w:rsid w:val="00416C42"/>
    <w:rsid w:val="004C4184"/>
    <w:rsid w:val="004D0C46"/>
    <w:rsid w:val="00507139"/>
    <w:rsid w:val="00512E76"/>
    <w:rsid w:val="00577637"/>
    <w:rsid w:val="005A2049"/>
    <w:rsid w:val="005C27EC"/>
    <w:rsid w:val="005D4D68"/>
    <w:rsid w:val="005F5AD3"/>
    <w:rsid w:val="00624F64"/>
    <w:rsid w:val="0067645D"/>
    <w:rsid w:val="006A48FE"/>
    <w:rsid w:val="006E77FB"/>
    <w:rsid w:val="00701052"/>
    <w:rsid w:val="00705FA0"/>
    <w:rsid w:val="00733D9C"/>
    <w:rsid w:val="00735F58"/>
    <w:rsid w:val="007C3604"/>
    <w:rsid w:val="007E494A"/>
    <w:rsid w:val="008060B3"/>
    <w:rsid w:val="00814ABB"/>
    <w:rsid w:val="0082596F"/>
    <w:rsid w:val="0083214B"/>
    <w:rsid w:val="00880EC4"/>
    <w:rsid w:val="00883F71"/>
    <w:rsid w:val="00891436"/>
    <w:rsid w:val="008B3BC8"/>
    <w:rsid w:val="008C2442"/>
    <w:rsid w:val="008D7CC1"/>
    <w:rsid w:val="008E3463"/>
    <w:rsid w:val="008E5993"/>
    <w:rsid w:val="009042C2"/>
    <w:rsid w:val="00937047"/>
    <w:rsid w:val="00997691"/>
    <w:rsid w:val="009B59BA"/>
    <w:rsid w:val="009D4AD6"/>
    <w:rsid w:val="009F75CD"/>
    <w:rsid w:val="00A40B58"/>
    <w:rsid w:val="00A84211"/>
    <w:rsid w:val="00B03862"/>
    <w:rsid w:val="00B86F10"/>
    <w:rsid w:val="00BB49B2"/>
    <w:rsid w:val="00BF062E"/>
    <w:rsid w:val="00C54491"/>
    <w:rsid w:val="00CA5031"/>
    <w:rsid w:val="00CD3514"/>
    <w:rsid w:val="00D33293"/>
    <w:rsid w:val="00D502D5"/>
    <w:rsid w:val="00DC234A"/>
    <w:rsid w:val="00DE7DF4"/>
    <w:rsid w:val="00E0000D"/>
    <w:rsid w:val="00E554AF"/>
    <w:rsid w:val="00E708CB"/>
    <w:rsid w:val="00EA4274"/>
    <w:rsid w:val="00F87F60"/>
    <w:rsid w:val="00FA3A2A"/>
    <w:rsid w:val="00FB586C"/>
    <w:rsid w:val="00FE5BC9"/>
    <w:rsid w:val="00FF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CBD7"/>
  <w15:chartTrackingRefBased/>
  <w15:docId w15:val="{A1CAA200-3DB7-40BD-B334-C78706BC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2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Sanseverinati</dc:creator>
  <cp:keywords/>
  <dc:description/>
  <cp:lastModifiedBy>Sandro Sanseverinati</cp:lastModifiedBy>
  <cp:revision>7</cp:revision>
  <cp:lastPrinted>2024-02-05T09:29:00Z</cp:lastPrinted>
  <dcterms:created xsi:type="dcterms:W3CDTF">2024-02-04T17:25:00Z</dcterms:created>
  <dcterms:modified xsi:type="dcterms:W3CDTF">2024-02-05T10:52:00Z</dcterms:modified>
</cp:coreProperties>
</file>